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17 Feb - 28 Feb 2026</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(07. Febr.):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(08. Febr.):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(09. bis 10. Febr.):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5-9 (11. bis 15. Febr.):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w:t>
            </w:r>
          </w:p>
          <w:p>
            <w:pPr/>
            <w:r>
              <w:rPr/>
              <w:t xml:space="preserve">	 Mit unserem kleinen und wendigen Expeditions-Kreuzfahrtschiff können wir beeindruckende Regionen erreichen und durch die Zodiacs an Bord, sind wir auf keine Häfen angewiesen.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10-11 (16. bis 17. Febr.):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(18. Febr.):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3.155,- EUR pro Person </w:t>
            </w:r>
          </w:p>
          <w:p>
            <w:pPr/>
            <w:r>
              <w:rPr/>
              <w:t xml:space="preserve"> </w:t>
            </w:r>
          </w:p>
          <w:p>
            <w:pPr/>
            <w:r>
              <w:rPr/>
              <w:t xml:space="preserve"> </w:t>
            </w:r>
          </w:p>
          <w:p>
            <w:pPr/>
            <w:r>
              <w:rPr/>
              <w:t xml:space="preserve"> </w:t>
            </w:r>
            <w:r>
              <w:rPr/>
              <w:t xml:space="preserve">	Preis für das An-/Abreisepaket für Alleinreisende: 3.615,- EUR </w:t>
            </w:r>
          </w:p>
          <w:p>
            <w:pPr/>
            <w:r>
              <w:rPr/>
              <w:t xml:space="preserve"> </w:t>
            </w:r>
          </w:p>
          <w:p>
            <w:pPr/>
            <w:r>
              <w:rPr/>
              <w:t xml:space="preserve"> </w:t>
            </w:r>
          </w:p>
          <w:p>
            <w:pPr/>
            <w:r>
              <w:rPr/>
              <w:t xml:space="preserve"> </w:t>
            </w:r>
            <w:r>
              <w:rPr/>
              <w:t xml:space="preserve">	Im An-/Abreisepaket enthalten:</w:t>
            </w:r>
            <w:r>
              <w:rPr/>
              <w:t xml:space="preserve"> 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KAYAKING IN DER ANTARKTIS SAISON 2025/26 (OPTIONALE AKTIVITÄT)</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300 €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7DE9A63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2026-07-10T15:56:24+03:00</dcterms:created>
  <dcterms:modified xsi:type="dcterms:W3CDTF">2026-07-10T15:56:24+03:00</dcterms:modified>
</cp:coreProperties>
</file>

<file path=docProps/custom.xml><?xml version="1.0" encoding="utf-8"?>
<Properties xmlns="http://schemas.openxmlformats.org/officeDocument/2006/custom-properties" xmlns:vt="http://schemas.openxmlformats.org/officeDocument/2006/docPropsVTypes"/>
</file>