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Antarktische Halbinsel - 7. Kontinent</w:t>
      </w:r>
    </w:p>
    <w:p>
      <w:pPr>
        <w:jc w:val="center"/>
      </w:pPr>
      <w:r>
        <w:rPr>
          <w:rFonts w:ascii="Arial" w:hAnsi="Arial" w:eastAsia="Arial" w:cs="Arial"/>
          <w:sz w:val="32"/>
          <w:szCs w:val="32"/>
          <w:b/>
        </w:rPr>
        <w:t xml:space="preserve">Silvester in der Antarktis</w:t>
      </w:r>
    </w:p>
    <w:p>
      <w:pPr>
        <w:jc w:val="center"/>
      </w:pPr>
      <w:r>
        <w:rPr>
          <w:rFonts w:ascii="Arial" w:hAnsi="Arial" w:eastAsia="Arial" w:cs="Arial"/>
          <w:sz w:val="26"/>
          <w:szCs w:val="26"/>
          <w:b/>
        </w:rPr>
        <w:t xml:space="preserve">28 Dez - 07 Jan 2024</w:t>
      </w:r>
    </w:p>
    <w:p>
      <w:pPr>
        <w:jc w:val="center"/>
      </w:pPr>
      <w:r>
        <w:rPr>
          <w:rFonts w:ascii="Arial" w:hAnsi="Arial" w:eastAsia="Arial" w:cs="Arial"/>
          <w:sz w:val="26"/>
          <w:szCs w:val="26"/>
          <w:b/>
        </w:rPr>
        <w:t xml:space="preserve">11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r>
        <w:pict>
          <v:shape type="#_x0000_t75" style="width:28px; height:21px; margin-left:0px; margin-top:0px; mso-position-horizontal:left; mso-position-vertical:top; mso-position-horizontal-relative:margin; mso-position-vertical-relative:line;">
            <w10:wrap type="inline"/>
            <v:imagedata r:id="rId10"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1: Ushuaia, Argentinien</w:t>
            </w:r>
          </w:p>
          <w:p>
            <w:pPr/>
            <w:r>
              <w:rPr/>
              <w:t xml:space="preserve">	Willkommen in Ushuaia, der südlichsten Stadt der Welt und dem Ausgangspunkt Ihrer Expeditionskreuzfahrt. Sie werden vom Flughafen abgeholt und zum Hotel gebracht (im Reisepreis inkludiert). Der Rest des Tages steht Ihnen zur freien Verfügung: Ushuaia bietet schöne Souvenirläden und eine große Auswahl an Restaurants im Stadtzentrum.</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2: Einschiffung in Ushuaia</w:t>
            </w:r>
          </w:p>
          <w:p>
            <w:pPr/>
            <w:r>
              <w:rPr/>
              <w:t xml:space="preserve">	 Am Nachmittag erfolgt ein gemeinsamer Transfer zur Pier in Ushuaia und die Crew heißt Sie herzlich Willkommen an Bord der SEA SPIRIT. Erkunden Sie das Schiff, das für die nächsten Tage Ihr zu Hause sein wird und lassen Sie das Abenteuer beginnen. Erleben Sie das Auslaufen in Ushuaia genießen Sie die schöne Landschaft bei der Fahrt durch den Beaglekanal, wo man mit Glück schon die ersten Meeressäugetiere beobachten kann.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3-4: Überquerung der Drakepassage</w:t>
            </w:r>
          </w:p>
          <w:p>
            <w:pPr/>
            <w:r>
              <w:rPr/>
              <w:t xml:space="preserve">	 Nach der Fahrt durch den Beaglekanal entlang von Feuerland geht es für die SEA SPIRIT nun in südliche Richtung in die Drakepassage. Meeresvögel wie der wunderbare Albatross können von den Außendecks gesichtet werden. Sie überqueren die Antarktische Konvergenzzone, die den Übergang in kältere Gewässer, und somit die natürliche Grenze zur Antarktis, markiert. Die Stabilisatoren der SEA SPIRIT sorgen bei bewegter See für zusätzliche Stabilität. Während der Überfahrt gibt Ihnen das Expeditionsteam Informationen über Ihre Reise, sowie eine Einführungen in das Verhalten an später an Land. Erste Vorträge der erfahrenen Lektoren stimmen Sie auf die Ankunft in der Antarktis ein!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5-8: Südshetlandinseln und die Antarktische Halbinsel</w:t>
            </w:r>
          </w:p>
          <w:p>
            <w:pPr/>
            <w:r>
              <w:rPr/>
              <w:t xml:space="preserve">	Die Expedition beginnt! Die Route in der Antarktis hängt stark vom Wetter und von den Eiskonditionen ab. Ihr erfahrener Kapitän und der Expeditionsleiter legen vor Ort täglich neu die Route und Anlandungen fest und planen nach den örtlichen Konditionen, um das beste Expeditionserlebnis bieten zu können. Die langen Tage werden genutzt um die unglaubliche Tierwelt neben den Anlandungen auch mit den stabilen Zodiacs zu erkunden. 	 In der Region der Antarktischen Halbinsel trifft man auf eine der schönsten Landschaften der Welt. Geschützte Buchten und enge Kanäle werden von hohen und schneebedeckten Bergen eingeschlossen. Gletscher erreichen das Meer und Eisberge jeder Größe und Form treiben im Wasser. Das kalte Wasser bietet einen idealen Lebensgrund für Krill, Wale und viele Robbenarten. Pinguine bevölkern große Kolonien und können auch im Meer beobachtet werden. Aber auch einige Forschungsstationen bieten die Möglichkeit eines Besuches an und von hier kann man oft auch eine Postkarte verschicken. 	 Die Südshetlandinseln ist die nördlichste Inselgruppe der Antarktis und wird wahrscheinlich auch für Sie das erste Land sein, das Sie sichten – ganz auf den Spuren der historischen Seefahrer. Diese schöne Inselkette bietet unzählige Anlandeplätze mit hoher Artenvielfalt und von geschichtlicher Bedeutung. Ein Höhepunkt ist die Insel Deception; ein aktiver Vulkan, dessen Caldera geflutet ist und die Überreste einer verlassenen Walfangstation beherbergt. 	 Weiter südlich an der Antarktischen Halbinsel finden wir die Gerlachstraße mit interessanten, oft windgeschützten und tierreichen Buchten und unvergesslicher Landschaft. Namen wie die Paradiesbucht bringen es auf den Punkt, denn sie zeigen von Gletschern bedeckte Berge, große Eisberge, oft Wale auf Nahrungssuche, Robben auf Eisschollen und geschäftige Pinguinkolonien. 	 Weiter südlich der Gerlachstraße liegt der bekannte Lemairekanal. Der enge, wunderschön gelegene Kanal wird auch "Kodak Gap" genannt aufgrund der Unmengen von Fotos, die hier geknipst werden. 	 Die Tage in der Antarktis sind ausgefüllt mit Aktivitäten, die man nicht vergessen wird. Genießen Sie daneben das gute Essen an Bord, die Vorträge Ihres Expeditionsteams, Gespräche mit den Mitreisenden und lassen Sie sich vom „Polarvirus“ infizieren.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9-10: Überquerung der Drakepassage</w:t>
            </w:r>
          </w:p>
          <w:p>
            <w:pPr/>
            <w:r>
              <w:rPr/>
              <w:t xml:space="preserve">	 Nach einer faszinierenden Zeit in der Antarktis überqueren Sie erneut die Drakepassage. Vorträge und Workshops des Expeditionsteams und der gemütliche Aufenthalt an Bord lassen die Tage schnell vergehen. Genießen Sie einen Rückblick auf die Reise mit der Bildershow des Fotografen.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11: Ausschiffung in Ushuaia, Argentinien</w:t>
            </w:r>
          </w:p>
          <w:p>
            <w:pPr/>
            <w:r>
              <w:rPr/>
              <w:t xml:space="preserve">	 Ushuaia ist am frühen Morgen wieder erreicht, nach dem Frühstück heißt es Abschied zu nehmen. Ein gemeinsamer Transfer bringt Sie je nach Wunsch zum Flughafen oder zum Stadtzentrum. Wenn Sie auf die Reise zurück blicken, planen Sie sich vielleicht schon auf Ihre nächste Expeditionskreuzfahrt ins Eis!</w:t>
            </w:r>
          </w:p>
          <w:p>
            <w:pPr/>
            <w:r>
              <w:rPr/>
              <w:t xml:space="preserve">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7"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Anreisepaket</w:t>
            </w:r>
          </w:p>
          <w:p>
            <w:pPr/>
            <w:r>
              <w:rPr/>
              <w:t xml:space="preserve">	 Jetzt auch buchbar das Anreisepaket passend zur Expeditionsreise ab/ bis Deutschland*.</w:t>
            </w:r>
          </w:p>
          <w:p>
            <w:pPr/>
            <w:r>
              <w:rPr/>
              <w:t xml:space="preserve">	 Reisen Sie bequem an. Wir planen Ihre Anreise und buchen Ihnen passend zum Flug auch Transfers und Hotelübernachtungen. Außerdem können Verlängerungsnächte, City Touren und Business Class zusätzlich gegen einen Aufpreis gebucht werden.</w:t>
            </w:r>
          </w:p>
          <w:p>
            <w:pPr/>
            <w:r>
              <w:rPr/>
              <w:t xml:space="preserve">	 * je nach Auslastung der Fluggeräte kann ggf. ein Zuschlag anfallen. Für Flüge ab Österreich und der Schweiz fällt möglicherweise ein Aufpreis an.</w:t>
            </w:r>
          </w:p>
          <w:p>
            <w:pPr/>
            <w:r>
              <w:rPr/>
              <w:t xml:space="preserve"> </w:t>
            </w:r>
            <w:r>
              <w:rPr/>
              <w:t xml:space="preserve">Preis für das Anreisepaket bei zwei oder mehr gemeinsam reisenden Personen: 2.915,- EUR pro Person</w:t>
            </w:r>
          </w:p>
          <w:p>
            <w:pPr/>
            <w:r>
              <w:rPr/>
              <w:t xml:space="preserve"> </w:t>
            </w:r>
            <w:r>
              <w:rPr/>
              <w:t xml:space="preserve">Preis für das Anreisepaket für Alleinreisende: 3.265,- EUR</w:t>
            </w:r>
          </w:p>
          <w:p>
            <w:pPr/>
            <w:r>
              <w:rPr/>
              <w:t xml:space="preserve"> </w:t>
            </w:r>
            <w:r>
              <w:rPr/>
              <w:t xml:space="preserve">Im Anreisepaket enthalten</w:t>
            </w:r>
            <w:r>
              <w:rPr/>
              <w:t xml:space="preserve">: Flug in der Economy Class mit Lufthansa und Aerolinas Argentinas oder ähnlich über Buenos Aires nach Ushuaia und zurück, zwei Übernachtung mit Frühstück in Buenos Aires sowie alle notwendigen Flughafentransfers in Buenos Aires.</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Camping</w:t>
            </w:r>
          </w:p>
          <w:p>
            <w:pPr/>
            <w:r>
              <w:rPr/>
              <w:t xml:space="preserve"> </w:t>
            </w:r>
            <w:r>
              <w:rPr/>
              <w:t xml:space="preserve">CAMPING IN DER ANTARKTIS (OPTIONALE AKTIVITÄT):</w:t>
            </w:r>
          </w:p>
          <w:p>
            <w:pPr/>
            <w:r>
              <w:rPr/>
              <w:t xml:space="preserve"> </w:t>
            </w:r>
          </w:p>
          <w:p>
            <w:pPr/>
            <w:r>
              <w:rPr/>
              <w:t xml:space="preserve"> </w:t>
            </w:r>
          </w:p>
          <w:p>
            <w:pPr/>
            <w:r>
              <w:rPr/>
              <w:t xml:space="preserve"> </w:t>
            </w:r>
            <w:r>
              <w:rPr/>
              <w:t xml:space="preserve">675 € p. P.</w:t>
            </w:r>
          </w:p>
          <w:p>
            <w:pPr/>
            <w:r>
              <w:rPr/>
              <w:t xml:space="preserve">	 Das Antarktis Camping Programm von Poseidon Expeditions ist Ihre große Chance einmal so richtig in die unberührte Wildnis der Antarktis einzutauchen: Während langsam die Sonne untergeht, kommen auch Sie zur Ruhe — alle hektischen Gedanken und Alltagssorgen haben hier draußen schon längst Ihre Bedeutung verloren. Ihre geschärften Sinne erfreuen sich am atemberaubenden Bergpanorama während sich die mysteriöse Geräuschkulisse der antarktischen Wildnis um Sie herum immer wieder neu entfaltet, um dann wieder einer beruhigenden Stille zu weichen.</w:t>
            </w:r>
          </w:p>
          <w:p>
            <w:pPr/>
            <w:r>
              <w:rPr/>
              <w:t xml:space="preserve">	 Verbringen Sie eine Stunde — oder sogar die ganze Nacht — damit, einfach Alles um Sie herum ganz bewusst wahr- und aufzunehmen: die friedvolle Ruhe oder das ständig-wechselnde, dramatische Spiel des Lichtes über den schier endlosen Gletscher- und Eiswelten der Antarktis. Oder vielleicht sind Sie auf der Suche nach dem perfekten Foto? Die Nacht gehört Ihnen! Wie auch immer Sie Ihre Nacht in der Antarktis verbringen, egal ob Sie Wert auf ein paar Stunden Schlaf legen oder lieber die Nacht durchwachen, eines ist sicher: Ihre antarktische Polarnacht wird bestimmt unvergesslich! Ein einzigartiges Erlebnis, das nur für sehr wenige Menschen bereits zur Realität wurde! Und natürlich werden Sie danach auch Ihr komfortables und warmes Bett an Bord noch mehr schätzen und genießen können!</w:t>
            </w:r>
          </w:p>
          <w:p>
            <w:pPr/>
            <w:r>
              <w:rPr/>
              <w:t xml:space="preserve">	 Um die Verfügbarkeit zu überprüfen, kontaktieren Sie bitte eine unsere Geschäftsstellen.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p>
          <w:p>
            <w:pPr/>
            <w:r>
              <w:rPr/>
              <w:t xml:space="preserve"> </w:t>
            </w:r>
          </w:p>
          <w:p>
            <w:pPr/>
            <w:r>
              <w:rPr/>
              <w:t xml:space="preserve"> </w:t>
            </w:r>
            <w:r>
              <w:rPr/>
              <w:t xml:space="preserve">Antarktische Halbinsel: 785 € p. P.</w:t>
            </w:r>
          </w:p>
          <w:p>
            <w:pPr/>
            <w:r>
              <w:rPr/>
              <w:t xml:space="preserve"> </w:t>
            </w:r>
          </w:p>
          <w:p>
            <w:pPr/>
            <w:r>
              <w:rPr/>
              <w:t xml:space="preserve"> </w:t>
            </w:r>
          </w:p>
          <w:p>
            <w:pPr/>
            <w:r>
              <w:rPr/>
              <w:t xml:space="preserve"> </w:t>
            </w:r>
            <w:r>
              <w:rPr/>
              <w:t xml:space="preserve">Falkland, Südgeorgien, Antarktis: 870 € p. P.</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w:t>
            </w:r>
          </w:p>
          <w:p>
            <w:pPr/>
            <w:r>
              <w:rPr/>
              <w:t xml:space="preserve">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Übernachtung vor der Einschiffung (Tag 1) im Hotel Arakur Ushuaia Resort and Spa;</w:t>
            </w:r>
          </w:p>
          <w:p>
            <w:pPr/>
            <w:r>
              <w:rPr/>
              <w:t xml:space="preserve">Gruppentransfers: Flughafen - Hotel (Tag 1), Hotel - Schiff (Tag 2) und Schiff - Flughafen/Zentrum;</w:t>
            </w:r>
          </w:p>
          <w:p>
            <w:pPr/>
            <w:r>
              <w:rPr/>
              <w:t xml:space="preserve">Unterbringung in der gebuchten Kabinenkategorie;</w:t>
            </w:r>
          </w:p>
          <w:p>
            <w:pPr/>
            <w:r>
              <w:rPr/>
              <w:t xml:space="preserve">Alle Mahlzeiten an Bord während der Reise (FR/M/A);</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tc>
        <w:tc>
          <w:tcPr>
            <w:tcW w:w="5000" w:type="dxa"/>
          </w:tcPr>
          <w:p>
            <w:pPr>
              <w:jc w:val="left"/>
            </w:pPr>
            <w:r>
              <w:rPr>
                <w:rFonts w:ascii="Arial" w:hAnsi="Arial" w:eastAsia="Arial" w:cs="Arial"/>
                <w:sz w:val="36"/>
                <w:szCs w:val="36"/>
                <w:b/>
              </w:rPr>
              <w:t xml:space="preserve">Nicht Im ExpeditionspreisInbegriffen</w:t>
            </w:r>
          </w:p>
          <w:p>
            <w:pPr/>
            <w:r>
              <w:rPr/>
              <w:t xml:space="preserve">Transfer vom Flughafen zum Hotel bei Ankunft vor Tag 1 des Reiseprogramms;</w:t>
            </w:r>
          </w:p>
          <w:p>
            <w:pPr/>
            <w:r>
              <w:rPr/>
              <w:t xml:space="preserve">Flug An- und Abreise;</w:t>
            </w:r>
          </w:p>
          <w:p>
            <w:pPr/>
            <w:r>
              <w:rPr/>
              <w:t xml:space="preserve">Kosten für medizinische Tests (zum Beispiel COVID-19) oder Impfungen, die entweder von einer Behörde oder von Poseidon Expeditions vor, während oder nach der Kreuzfahrt verlangt werden;</w:t>
            </w:r>
          </w:p>
          <w:p>
            <w:pPr/>
            <w:r>
              <w:rPr/>
              <w:t xml:space="preserve">Visum- oder Passgebühren (falls erforderlich);</w:t>
            </w:r>
          </w:p>
          <w:p>
            <w:pPr/>
            <w:r>
              <w:rPr/>
              <w:t xml:space="preserve">Gepäck-; Reiserücktritt- und Reiseabbruchversicherung (wird empfohlen);</w:t>
            </w:r>
          </w:p>
          <w:p>
            <w:pPr/>
            <w:r>
              <w:rPr/>
              <w:t xml:space="preserve">Alkoholische und nicht-alkoholische Getränke wie z. b. Softgetränke;</w:t>
            </w:r>
          </w:p>
          <w:p>
            <w:pPr/>
            <w:r>
              <w:rPr/>
              <w:t xml:space="preserve">Persönliche Ausgaben, beispielsweise für Wäscherei oder Kommunikationsdienstleistungen (Telefon, Fax, Email);</w:t>
            </w:r>
          </w:p>
          <w:p>
            <w:pPr/>
            <w:r>
              <w:rPr/>
              <w:t xml:space="preserve">Krankenversicherung mit Notfall-Rücktransport (erforderlich);</w:t>
            </w:r>
          </w:p>
          <w:p>
            <w:pPr/>
            <w:r>
              <w:rPr/>
              <w:t xml:space="preserve">Trinkgelder.</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0"/>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2026-07-28T10:29:01+03:00</dcterms:created>
  <dcterms:modified xsi:type="dcterms:W3CDTF">2026-07-28T10:29:01+03:00</dcterms:modified>
</cp:coreProperties>
</file>

<file path=docProps/custom.xml><?xml version="1.0" encoding="utf-8"?>
<Properties xmlns="http://schemas.openxmlformats.org/officeDocument/2006/custom-properties" xmlns:vt="http://schemas.openxmlformats.org/officeDocument/2006/docPropsVTypes"/>
</file>