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07 Jan - 27 Jan 2028</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(07.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(08.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(09. Jan.): Auf See</w:t>
            </w:r>
          </w:p>
          <w:p>
            <w:pPr/>
            <w:r>
              <w:rPr/>
              <w:t xml:space="preserve">	 Durch den Beagle-Kanal und an den Feuerland-Inseln vorbei, fahren wir in Richtung Nordosten zu den Falkland-Inseln. Wir halten Ausschau nach Delfinen und Walen. Die Stabilisatoren des Schiffes sorgen für Komfort bei rauem Seegang. Vorträge unserer Experten bereiten Sie auf unsere Ankunft auf den Falklandinseln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(10. bis 11. Jan.): Die Falklandinseln</w:t>
            </w:r>
          </w:p>
          <w:p>
            <w:pPr/>
            <w:r>
              <w:rPr/>
              <w:t xml:space="preserve">	 Die abgelegenen und dünn besiedelten Falklandinseln sind ein Paradies für Vogelliebhaber. Wir werden mit dem Expeditions-Kreuzfahrtschiff voraussichtlich zwei Tage auf den abgelegenen äußeren Inseln verbringen, wo große Pinguin- und Albatros-Kolonien leicht zugänglich sind. Die Falklandinseln sind auch ein großartiger Ort, um Meeressäugetiere zu beobachten. Unsere genaue Route der Schiffsreise und die Möglichkeiten zur Erkundung dieser isolierten und windgepeitschten Inseln hängen vom Wetter ab.</w:t>
            </w:r>
          </w:p>
          <w:p>
            <w:pPr/>
            <w:r>
              <w:rPr/>
              <w:t xml:space="preserve">	 Wir haben auch vor,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(12. bis 13. Jan.): Südpolarmeer</w:t>
            </w:r>
          </w:p>
          <w:p>
            <w:pPr/>
            <w:r>
              <w:rPr/>
              <w:t xml:space="preserve">	 Von den Falklandinseln geht die Expeditions-Kreuzfahrt nach Osten in Richtung Südgeorgien. Wir werden die Antarktische Konvergenzzone, die biologische Grenze des Südlichen Ozeans, überqueren. Briefings, Biosicherheitsverfahren und Vorträge unserer Experten bereiten Sie auf unsere Ankunft in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(14. bis 18. Jan.): Südgeorgien</w:t>
            </w:r>
          </w:p>
          <w:p>
            <w:pPr/>
            <w:r>
              <w:rPr/>
              <w:t xml:space="preserve">	 Wir erreichen mit unserem Expeditions-Kreuzfahrtschiff Südgeorgien. Die Inseln sind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der Schiffsreise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(19. bis 20. Jan.): Südpolarmeer</w:t>
            </w:r>
          </w:p>
          <w:p>
            <w:pPr/>
            <w:r>
              <w:rPr/>
              <w:t xml:space="preserve">	 Wir fahren mit dem Schiff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(21. bis 24. Jan.):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Die Süd-Shetland-Inseln sind die nördlichsten Inseln der Antarktis und von Bord unseres Expeditions-Kreuzfahrtschiffes werden sie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(25. bis 26. Jan.): Drakepassage</w:t>
            </w:r>
          </w:p>
          <w:p>
            <w:pPr/>
            <w:r>
              <w:rPr/>
              <w:t xml:space="preserve">	 Jetzt ist es an der Zeit, mit dem Schiff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 Genießen Sie die letzten Zeit an Bord unseres kleinen und komfortable ausgestatteten Expeditions-Kreuzfahrtschiffs.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(27. Jan.): Ausschiffung in Ushuaia, Argentinien</w:t>
            </w:r>
          </w:p>
          <w:p>
            <w:pPr/>
            <w:r>
              <w:rPr/>
              <w:t xml:space="preserve">	 Am Morgen ist Ushuaia wieder erreicht und wir legen mit dem Expeditions-Kreuzfahrtschiff im Hafen an.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€ 23.795</w:t>
            </w:r>
          </w:p>
        </w:tc>
        <w:tc>
          <w:tcPr>
            <w:tcW w:w="1500" w:type="dxa"/>
          </w:tcPr>
          <w:p>
            <w:pPr>
              <w:spacing w:before="50" w:after="50"/>
            </w:pPr>
            <w:r>
              <w:rPr/>
              <w:t xml:space="preserve">€ 27.895</w:t>
            </w:r>
          </w:p>
        </w:tc>
        <w:tc>
          <w:tcPr>
            <w:tcW w:w="1500" w:type="dxa"/>
          </w:tcPr>
          <w:p>
            <w:pPr>
              <w:spacing w:before="50" w:after="50"/>
            </w:pPr>
            <w:r>
              <w:rPr/>
              <w:t xml:space="preserve">€ 41.595</w:t>
            </w:r>
          </w:p>
        </w:tc>
        <w:tc>
          <w:tcPr>
            <w:tcW w:w="1500" w:type="dxa"/>
          </w:tcPr>
          <w:p>
            <w:pPr>
              <w:spacing w:before="50" w:after="50"/>
            </w:pPr>
            <w:r>
              <w:rPr/>
              <w:t xml:space="preserve">€ 29.595</w:t>
            </w:r>
          </w:p>
        </w:tc>
        <w:tc>
          <w:tcPr>
            <w:tcW w:w="1500" w:type="dxa"/>
          </w:tcPr>
          <w:p>
            <w:pPr>
              <w:spacing w:before="50" w:after="50"/>
            </w:pPr>
            <w:r>
              <w:rPr/>
              <w:t xml:space="preserve">€ 29.895</w:t>
            </w:r>
          </w:p>
        </w:tc>
        <w:tc>
          <w:tcPr>
            <w:tcW w:w="1500" w:type="dxa"/>
          </w:tcPr>
          <w:p>
            <w:pPr>
              <w:spacing w:before="50" w:after="50"/>
            </w:pPr>
            <w:r>
              <w:rPr/>
              <w:t xml:space="preserve">€ 33.595</w:t>
            </w:r>
          </w:p>
        </w:tc>
        <w:tc>
          <w:tcPr>
            <w:tcW w:w="1500" w:type="dxa"/>
          </w:tcPr>
          <w:p>
            <w:pPr>
              <w:spacing w:before="50" w:after="50"/>
            </w:pPr>
            <w:r>
              <w:rPr/>
              <w:t xml:space="preserve">€ 35.995</w:t>
            </w:r>
          </w:p>
        </w:tc>
        <w:tc>
          <w:tcPr>
            <w:tcW w:w="1500" w:type="dxa"/>
          </w:tcPr>
          <w:p>
            <w:pPr>
              <w:spacing w:before="50" w:after="50"/>
            </w:pPr>
            <w:r>
              <w:rPr/>
              <w:t xml:space="preserve">€ 44.695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 </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an Bord in der gebuchten Kabinenkategorie</w:t>
            </w:r>
          </w:p>
          <w:p>
            <w:pPr/>
            <w:r>
              <w:rPr/>
              <w:t xml:space="preserve">Alle geplanten Anlandungen und Fahrten mit den Zodiacs</w:t>
            </w:r>
          </w:p>
          <w:p>
            <w:pPr/>
            <w:r>
              <w:rPr/>
              <w:t xml:space="preserve">Erfahrene Expeditionsleitung und Lektoren (englisch-/deutschsprachig)</w:t>
            </w:r>
          </w:p>
          <w:p>
            <w:pPr/>
            <w:r>
              <w:rPr/>
              <w:t xml:space="preserve">Alle Mahlzeiten während der Seereise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C1F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2026-07-25T17:29:56+03:00</dcterms:created>
  <dcterms:modified xsi:type="dcterms:W3CDTF">2026-07-25T17:29:56+03:00</dcterms:modified>
</cp:coreProperties>
</file>

<file path=docProps/custom.xml><?xml version="1.0" encoding="utf-8"?>
<Properties xmlns="http://schemas.openxmlformats.org/officeDocument/2006/custom-properties" xmlns:vt="http://schemas.openxmlformats.org/officeDocument/2006/docPropsVTypes"/>
</file>