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28 Nov - 09 Dez 2026</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r>
        <w:pict>
          <v:shape type="#_x0000_t75" style="width:28px; height:21px; margin-left:0px; margin-top:0px; mso-position-horizontal:left; mso-position-vertical:top; mso-position-horizontal-relative:margin; mso-position-vertical-relative:line;">
            <w10:wrap type="inline"/>
            <v:imagedata r:id="rId11" o:title=""/>
          </v:shape>
        </w:pict>
      </w:r>
      <w:r>
        <w:pict>
          <v:shape type="#_x0000_t75" style="width:28px; height:21px; margin-left:0px; margin-top:0px; mso-position-horizontal:left; mso-position-vertical:top; mso-position-horizontal-relative:margin; mso-position-vertical-relative:line;">
            <w10:wrap type="inline"/>
            <v:imagedata r:id="rId12"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 (28. Nov.):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2 (29. Nov.):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3-4 (30. Nov. bis 01. Dez.): Überquerung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5-9 (02. bis 06. Dez.):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Mit unserem wendigen Expeditions-Kreuzfahrtschiff können wir beeindruckende Regionen erreichen und durch die Schlauchboote an Bord, sind wir auf keine Häfen angewiesen.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10-11 (07. bis 08. Dez.):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12 (09. Dez.):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9"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w:t>
            </w:r>
            <w:r>
              <w:rPr/>
              <w:t xml:space="preserve"> 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450 €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3" o:title=""/>
                </v:shape>
              </w:pict>
            </w:r>
          </w:p>
        </w:tc>
        <w:tc>
          <w:tcPr>
            <w:tcW w:w="6000" w:type="dxa"/>
          </w:tcPr>
          <w:p>
            <w:pPr/>
            <w:r>
              <w:rPr>
                <w:rFonts w:ascii="Arial" w:hAnsi="Arial" w:eastAsia="Arial" w:cs="Arial"/>
                <w:sz w:val="32"/>
                <w:szCs w:val="32"/>
                <w:b/>
              </w:rPr>
              <w:t xml:space="preserve">Fotokurs</w:t>
            </w:r>
          </w:p>
          <w:p>
            <w:pPr/>
            <w:r>
              <w:rPr/>
              <w:t xml:space="preserve"> </w:t>
            </w:r>
            <w:r>
              <w:rPr/>
              <w:t xml:space="preserve">Fotografieren Sie die Antarktis wie ein Profi</w:t>
            </w:r>
          </w:p>
          <w:p>
            <w:pPr/>
            <w:r>
              <w:rPr/>
              <w:t xml:space="preserve">	 Bereichern Sie Ihre Expeditionsreise mit einem exklusiven Fotokurs in kleiner Gruppe, geleitet von professionellen Polar-Fotografen. Das Angebot richtet sich an alle Erfahrungsstufen und hilft Ihnen dabei, die dramatischen Landschaften, die Tierwelt und die unvergesslichen Momente der Antarktis professionell festzuhalten – dank fachkundiger Anleitung vor Ort und individuellem Feedback an Bord.</w:t>
            </w:r>
          </w:p>
          <w:p>
            <w:pPr/>
            <w:r>
              <w:rPr/>
              <w:t xml:space="preserve">	</w:t>
            </w:r>
            <w:r>
              <w:rPr/>
              <w:t xml:space="preserve">Im Preis inbegriffen:</w:t>
            </w:r>
          </w:p>
          <w:p>
            <w:pPr/>
            <w:r>
              <w:rPr/>
              <w:t xml:space="preserve">	 - Bevorzugtes Ausschiffen für optimale Fotobedingungen	- Mindestens 3 geführte Fotografie-Einheiten an Land	- Bis zu 4 spezielle Zodiac-Ausflüge mit Fokus auf Fotografie	- Mindestens 2 Bildbesprechungen an Bord mit individuellem Feedback	- Erlebnis in kleiner Gruppe – maximal 16 Teilnehmer</w:t>
            </w:r>
          </w:p>
          <w:p>
            <w:pPr/>
            <w:r>
              <w:rPr/>
              <w:t xml:space="preserve">	 660 USD pro Person (circa 580 Euro)</w:t>
            </w:r>
          </w:p>
          <w:p>
            <w:pPr/>
            <w:r>
              <w:rPr/>
              <w:t xml:space="preserve">	 Halten Sie die Antarktis auf Ihre ganz persönliche Weise fest – und nehmen Sie Bilder mit nach Hause, die Sie voller Stolz präsentieren werden.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4" o:title=""/>
                </v:shape>
              </w:pict>
            </w:r>
          </w:p>
        </w:tc>
        <w:tc>
          <w:tcPr>
            <w:tcW w:w="6000" w:type="dxa"/>
          </w:tcPr>
          <w:p>
            <w:pPr/>
            <w:r>
              <w:rPr>
                <w:rFonts w:ascii="Arial" w:hAnsi="Arial" w:eastAsia="Arial" w:cs="Arial"/>
                <w:sz w:val="32"/>
                <w:szCs w:val="32"/>
                <w:b/>
              </w:rPr>
              <w:t xml:space="preserve">Privates Fotoshooting</w:t>
            </w:r>
          </w:p>
          <w:p>
            <w:pPr/>
            <w:r>
              <w:rPr/>
              <w:t xml:space="preserve"> </w:t>
            </w:r>
            <w:r>
              <w:rPr/>
              <w:t xml:space="preserve">Werden Sie zum Star Ihrer eigenen Polar-Geschichte</w:t>
            </w:r>
          </w:p>
          <w:p>
            <w:pPr/>
            <w:r>
              <w:rPr/>
              <w:t xml:space="preserve">	 Lassen Sie sich von unseren professionellen Expeditionsfotografen auf Ihrer Antarktisreise vor einer der atemberaubendsten Kulissen der Welt in Szene setzen. Ob als Alleinreisender oder als Paar – genießen Sie ein privates, 1,5-stündiges Fotoshooting an Land, an Bord und, wo möglich, in den Zodiacs.</w:t>
            </w:r>
          </w:p>
          <w:p>
            <w:pPr/>
            <w:r>
              <w:rPr/>
              <w:t xml:space="preserve">	 Im Preis inbegriffen:</w:t>
            </w:r>
          </w:p>
          <w:p>
            <w:pPr/>
            <w:r>
              <w:rPr/>
              <w:t xml:space="preserve">	- 1,5-stündiges privates Fotoshooting mit einem Expeditionsfotografen	- 10 professionell bearbeitete Bilder pro Person oder Paar	- Alle unbearbeiteten Originalaufnahmen (RAW-Dateien) für den privaten Gebrauch	- Kostenloser USB-Stick mit Ihrer gesamten Bildauswahl</w:t>
            </w:r>
          </w:p>
          <w:p>
            <w:pPr/>
            <w:r>
              <w:rPr/>
              <w:t xml:space="preserve">	 550 USD pro Paar (circa 480 Euro)	440 USD pro Einzelreisendem (circa 385 Euro)</w:t>
            </w:r>
          </w:p>
          <w:p>
            <w:pPr/>
            <w:r>
              <w:rPr/>
              <w:t xml:space="preserve"> </w:t>
            </w:r>
            <w:r>
              <w:rPr/>
              <w:t xml:space="preserve">Nehmen Sie Ihre Polar-Geschichte als wunderschöne Erinnerung mit nach Hause!</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w:t>
            </w:r>
          </w:p>
        </w:tc>
        <w:tc>
          <w:tcPr>
            <w:tcW w:w="1500" w:type="dxa"/>
          </w:tcPr>
          <w:p>
            <w:pPr>
              <w:spacing w:before="50" w:after="50"/>
            </w:pPr>
            <w:r>
              <w:rPr>
                <w:strike/>
              </w:rPr>
              <w:t xml:space="preserve">€ 14.995</w:t>
            </w:r>
          </w:p>
        </w:tc>
        <w:tc>
          <w:tcPr>
            <w:tcW w:w="1500" w:type="dxa"/>
          </w:tcPr>
          <w:p>
            <w:pPr>
              <w:spacing w:before="50" w:after="50"/>
            </w:pPr>
            <w:r>
              <w:rPr>
                <w:strike/>
              </w:rPr>
              <w:t xml:space="preserve">€ 22.495</w:t>
            </w:r>
          </w:p>
        </w:tc>
        <w:tc>
          <w:tcPr>
            <w:tcW w:w="1500" w:type="dxa"/>
          </w:tcPr>
          <w:p>
            <w:pPr>
              <w:spacing w:before="50" w:after="50"/>
            </w:pPr>
            <w:r>
              <w:rPr>
                <w:strike/>
              </w:rPr>
              <w:t xml:space="preserve">€ 16.095</w:t>
            </w:r>
          </w:p>
        </w:tc>
        <w:tc>
          <w:tcPr>
            <w:tcW w:w="1500" w:type="dxa"/>
          </w:tcPr>
          <w:p>
            <w:pPr>
              <w:spacing w:before="50" w:after="50"/>
            </w:pPr>
            <w:r>
              <w:rPr>
                <w:strike/>
              </w:rPr>
              <w:t xml:space="preserve">€ 16.295</w:t>
            </w:r>
          </w:p>
        </w:tc>
        <w:tc>
          <w:tcPr>
            <w:tcW w:w="1500" w:type="dxa"/>
          </w:tcPr>
          <w:p>
            <w:pPr>
              <w:spacing w:before="50" w:after="50"/>
            </w:pPr>
            <w:r>
              <w:rPr>
                <w:strike/>
              </w:rPr>
              <w:t xml:space="preserve">€ 18.195</w:t>
            </w:r>
          </w:p>
        </w:tc>
        <w:tc>
          <w:tcPr>
            <w:tcW w:w="1500" w:type="dxa"/>
          </w:tcPr>
          <w:p>
            <w:pPr>
              <w:spacing w:before="50" w:after="50"/>
            </w:pPr>
            <w:r>
              <w:rPr>
                <w:strike/>
              </w:rPr>
              <w:t xml:space="preserve">€ 19.495</w:t>
            </w:r>
          </w:p>
        </w:tc>
        <w:tc>
          <w:tcPr>
            <w:tcW w:w="1500" w:type="dxa"/>
          </w:tcPr>
          <w:p>
            <w:pPr>
              <w:spacing w:before="50" w:after="50"/>
            </w:pPr>
            <w:r>
              <w:rPr>
                <w:strike/>
              </w:rPr>
              <w:t xml:space="preserve"> </w:t>
            </w:r>
          </w:p>
        </w:tc>
      </w:tr>
      <w:tr>
        <w:trPr/>
        <w:tc>
          <w:tcPr>
            <w:tcW w:w="1500" w:type="dxa"/>
          </w:tcPr>
          <w:p>
            <w:pPr>
              <w:spacing w:before="50" w:after="50"/>
            </w:pPr>
            <w:r>
              <w:rPr/>
              <w:t xml:space="preserve">€ 11.295</w:t>
            </w:r>
          </w:p>
        </w:tc>
        <w:tc>
          <w:tcPr>
            <w:tcW w:w="1500" w:type="dxa"/>
          </w:tcPr>
          <w:p>
            <w:pPr>
              <w:spacing w:before="50" w:after="50"/>
            </w:pPr>
            <w:r>
              <w:rPr/>
              <w:t xml:space="preserve">€ 11.246</w:t>
            </w:r>
          </w:p>
        </w:tc>
        <w:tc>
          <w:tcPr>
            <w:tcW w:w="1500" w:type="dxa"/>
          </w:tcPr>
          <w:p>
            <w:pPr>
              <w:spacing w:before="50" w:after="50"/>
            </w:pPr>
            <w:r>
              <w:rPr/>
              <w:t xml:space="preserve">€ 16.871</w:t>
            </w:r>
          </w:p>
        </w:tc>
        <w:tc>
          <w:tcPr>
            <w:tcW w:w="1500" w:type="dxa"/>
          </w:tcPr>
          <w:p>
            <w:pPr>
              <w:spacing w:before="50" w:after="50"/>
            </w:pPr>
            <w:r>
              <w:rPr/>
              <w:t xml:space="preserve">€ 12.071</w:t>
            </w:r>
          </w:p>
        </w:tc>
        <w:tc>
          <w:tcPr>
            <w:tcW w:w="1500" w:type="dxa"/>
          </w:tcPr>
          <w:p>
            <w:pPr>
              <w:spacing w:before="50" w:after="50"/>
            </w:pPr>
            <w:r>
              <w:rPr/>
              <w:t xml:space="preserve">€ 12.221</w:t>
            </w:r>
          </w:p>
        </w:tc>
        <w:tc>
          <w:tcPr>
            <w:tcW w:w="1500" w:type="dxa"/>
          </w:tcPr>
          <w:p>
            <w:pPr>
              <w:spacing w:before="50" w:after="50"/>
            </w:pPr>
            <w:r>
              <w:rPr/>
              <w:t xml:space="preserve">€ 13.646</w:t>
            </w:r>
          </w:p>
        </w:tc>
        <w:tc>
          <w:tcPr>
            <w:tcW w:w="1500" w:type="dxa"/>
          </w:tcPr>
          <w:p>
            <w:pPr>
              <w:spacing w:before="50" w:after="50"/>
            </w:pPr>
            <w:r>
              <w:rPr/>
              <w:t xml:space="preserve">€ 14.621</w:t>
            </w:r>
          </w:p>
        </w:tc>
        <w:tc>
          <w:tcPr>
            <w:tcW w:w="1500" w:type="dxa"/>
          </w:tcPr>
          <w:p>
            <w:pPr>
              <w:spacing w:before="50" w:after="50"/>
            </w:pPr>
            <w:r>
              <w:rPr/>
              <w:t xml:space="preserve">€ 24.595</w:t>
            </w:r>
          </w:p>
        </w:tc>
      </w:tr>
    </w:tbl>
    <w:p>
      <w:pPr>
        <w:jc w:val="left"/>
      </w:pPr>
      <w:r>
        <w:rPr>
          <w:rFonts w:ascii="Arial" w:hAnsi="Arial" w:eastAsia="Arial" w:cs="Arial"/>
          <w:sz w:val="24"/>
          <w:szCs w:val="24"/>
        </w:rPr>
        <w:t xml:space="preserve">Die Jubiläums-Angebote mit bis zu 25% Rabatt gelten für Neubuchungen im Zeitraum 15.06.2026 bis 31.08.2026 für noch verfügbare Kabinen (ausgenommen Classic Dreibett Suite und Eigner Suite).</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5"/>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7D709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2026-07-25T20:05:12+03:00</dcterms:created>
  <dcterms:modified xsi:type="dcterms:W3CDTF">2026-07-25T20:05:12+03:00</dcterms:modified>
</cp:coreProperties>
</file>

<file path=docProps/custom.xml><?xml version="1.0" encoding="utf-8"?>
<Properties xmlns="http://schemas.openxmlformats.org/officeDocument/2006/custom-properties" xmlns:vt="http://schemas.openxmlformats.org/officeDocument/2006/docPropsVTypes"/>
</file>